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41" w:rightFromText="141" w:tblpX="0" w:tblpY="-42"/>
        <w:tblW w:w="9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03"/>
        <w:gridCol w:w="1089"/>
        <w:gridCol w:w="1090"/>
        <w:gridCol w:w="1398"/>
        <w:gridCol w:w="1560"/>
        <w:gridCol w:w="1543"/>
      </w:tblGrid>
      <w:tr>
        <w:trPr/>
        <w:tc>
          <w:tcPr>
            <w:tcW w:w="9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ESPERTI COLLAUDATORE INTERNI/ESTERNI</w:t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L' ISTRUZIONE, LA FORMAZIONE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NELLO SPECIFICO SETTORE IN CUI SI CONCORRE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A1. LAUREA MAGISTRALE ATTINENTE ALLA SELEZIONE COME DA REQUISITO DI AMMISSIONE</w:t>
            </w:r>
          </w:p>
          <w:p>
            <w:pPr>
              <w:pStyle w:val="Normal"/>
              <w:widowControl w:val="false"/>
              <w:rPr/>
            </w:pPr>
            <w:r>
              <w:rPr/>
              <w:t>(vecchio ordinamento o magistrale)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A2. LAUREA TRIENNALE ATTINENTE ALLA SELEZIONE COME DA REQUISITO DI AMMISSIONE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(in alternativa al punto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A3. DIPLOMA DI ISTRUZIONE DI SECONDO GRADO </w:t>
            </w:r>
            <w:r>
              <w:rPr>
                <w:bCs/>
              </w:rPr>
              <w:t>(in alternativa al punto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>
            <w:pPr>
              <w:pStyle w:val="Normal"/>
              <w:widowControl w:val="false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B1. CERTIFICAZIONE O ATTESTAZIONE CONSEGUITE NELLE MATERIE ATTINENTI ALLA SELEZIONE (min. 20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B2. ALTRE CERTIFICAZIONE O ATTESTAZIONE CONSEGUITE NELLE MATERIE ATTINENTI ALLA SELEZIONE (min. 10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5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LE ESPERIENZE</w:t>
            </w:r>
          </w:p>
          <w:p>
            <w:pPr>
              <w:pStyle w:val="Normal"/>
              <w:widowControl w:val="false"/>
              <w:rPr>
                <w:b/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C1. COMPETENZE SPECIFICHE DELL' ARGOMENTO (documentate attraverso docenze inerenti la tematica del progetto)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C2. COMPETENZE SPECIFICHE DELL' ARGOMENTO (documentate attraverso esperienze lavorative professionali)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C3. COMPETENZE SPECIFICHE DELL' ARGOMENTO (documentate attraverso interventi a convegni in qualità di relatore inerenti la tematica del progetto)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3" w:right="1134" w:gutter="0" w:header="0" w:top="284" w:footer="1134" w:bottom="119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1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1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1300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Caratterinotaapidipagina">
    <w:name w:val="Caratteri nota a piè di pagina"/>
    <w:semiHidden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edellanota" w:customStyle="1">
    <w:name w:val="Carattere della nota"/>
    <w:basedOn w:val="DefaultParagraphFont"/>
    <w:qFormat/>
    <w:rsid w:val="006a23d4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sid w:val="006a23d4"/>
    <w:rPr/>
  </w:style>
  <w:style w:type="character" w:styleId="H3" w:customStyle="1">
    <w:name w:val="h3"/>
    <w:basedOn w:val="DefaultParagraphFont"/>
    <w:qFormat/>
    <w:rsid w:val="00f67e9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1</Pages>
  <Words>230</Words>
  <Characters>1334</Characters>
  <CharactersWithSpaces>1596</CharactersWithSpaces>
  <Paragraphs>42</Paragraphs>
  <Company>ITIS RIGHI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2022-07-18T17:08:00Z</dcterms:created>
  <dc:creator>D.S.G.A.  ROBERTO SFERRAZZA  - I.T.I.S. RIGHI</dc:creator>
  <dc:description/>
  <dc:language>it-IT</dc:language>
  <cp:lastModifiedBy>assunta.bofo@gmail.com</cp:lastModifiedBy>
  <cp:lastPrinted>2022-12-19T13:53:44Z</cp:lastPrinted>
  <dcterms:modified xsi:type="dcterms:W3CDTF">2022-11-17T07:50:00Z</dcterms:modified>
  <cp:revision>7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